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600" w:right="-40" w:firstLine="0"/>
        <w:jc w:val="center"/>
        <w:rPr>
          <w:b w:val="1"/>
          <w:color w:val="201f1e"/>
          <w:sz w:val="36"/>
          <w:szCs w:val="36"/>
          <w:highlight w:val="white"/>
        </w:rPr>
      </w:pPr>
      <w:r w:rsidDel="00000000" w:rsidR="00000000" w:rsidRPr="00000000">
        <w:rPr>
          <w:b w:val="1"/>
          <w:color w:val="201f1e"/>
          <w:sz w:val="36"/>
          <w:szCs w:val="36"/>
          <w:highlight w:val="white"/>
          <w:rtl w:val="0"/>
        </w:rPr>
        <w:t xml:space="preserve">Conferenza stampa </w:t>
      </w:r>
    </w:p>
    <w:p w:rsidR="00000000" w:rsidDel="00000000" w:rsidP="00000000" w:rsidRDefault="00000000" w:rsidRPr="00000000" w14:paraId="00000002">
      <w:pPr>
        <w:ind w:left="600" w:right="-40" w:firstLine="0"/>
        <w:jc w:val="center"/>
        <w:rPr>
          <w:b w:val="1"/>
          <w:color w:val="201f1e"/>
          <w:sz w:val="32"/>
          <w:szCs w:val="32"/>
          <w:highlight w:val="white"/>
        </w:rPr>
      </w:pPr>
      <w:r w:rsidDel="00000000" w:rsidR="00000000" w:rsidRPr="00000000">
        <w:rPr>
          <w:b w:val="1"/>
          <w:color w:val="201f1e"/>
          <w:sz w:val="32"/>
          <w:szCs w:val="32"/>
          <w:highlight w:val="white"/>
          <w:rtl w:val="0"/>
        </w:rPr>
        <w:t xml:space="preserve">Notte Europea dei Ricercatori SOCIETY riPENSAci 2023</w:t>
      </w:r>
    </w:p>
    <w:p w:rsidR="00000000" w:rsidDel="00000000" w:rsidP="00000000" w:rsidRDefault="00000000" w:rsidRPr="00000000" w14:paraId="00000003">
      <w:pPr>
        <w:ind w:left="600" w:right="-40" w:firstLine="0"/>
        <w:jc w:val="center"/>
        <w:rPr>
          <w:b w:val="1"/>
          <w:color w:val="201f1e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600" w:right="-40" w:firstLine="0"/>
        <w:jc w:val="center"/>
        <w:rPr>
          <w:b w:val="1"/>
          <w:color w:val="201f1e"/>
          <w:sz w:val="36"/>
          <w:szCs w:val="36"/>
        </w:rPr>
      </w:pPr>
      <w:r w:rsidDel="00000000" w:rsidR="00000000" w:rsidRPr="00000000">
        <w:rPr>
          <w:b w:val="1"/>
          <w:color w:val="201f1e"/>
          <w:sz w:val="32"/>
          <w:szCs w:val="32"/>
          <w:rtl w:val="0"/>
        </w:rPr>
        <w:t xml:space="preserve">lunedì 18 settembre, ore 13.30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600" w:right="-40" w:firstLine="0"/>
        <w:jc w:val="center"/>
        <w:rPr>
          <w:b w:val="1"/>
          <w:color w:val="201f1e"/>
          <w:sz w:val="32"/>
          <w:szCs w:val="32"/>
        </w:rPr>
      </w:pPr>
      <w:r w:rsidDel="00000000" w:rsidR="00000000" w:rsidRPr="00000000">
        <w:rPr>
          <w:b w:val="1"/>
          <w:color w:val="201f1e"/>
          <w:sz w:val="32"/>
          <w:szCs w:val="32"/>
          <w:rtl w:val="0"/>
        </w:rPr>
        <w:t xml:space="preserve">Sala VIII Centenario, via Zamboni 33, Bologna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color w:val="201f1e"/>
          <w:sz w:val="22"/>
          <w:szCs w:val="22"/>
          <w:highlight w:val="white"/>
        </w:rPr>
      </w:pPr>
      <w:r w:rsidDel="00000000" w:rsidR="00000000" w:rsidRPr="00000000">
        <w:rPr>
          <w:color w:val="201f1e"/>
          <w:sz w:val="22"/>
          <w:szCs w:val="22"/>
          <w:highlight w:val="white"/>
        </w:rPr>
        <w:drawing>
          <wp:inline distB="0" distT="0" distL="0" distR="0">
            <wp:extent cx="3413288" cy="1922675"/>
            <wp:effectExtent b="0" l="0" r="0" t="0"/>
            <wp:docPr id="161583903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13288" cy="1922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59" w:lineRule="auto"/>
        <w:rPr>
          <w:color w:val="201f1e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59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 </w:t>
      </w:r>
      <w:r w:rsidDel="00000000" w:rsidR="00000000" w:rsidRPr="00000000">
        <w:rPr>
          <w:b w:val="1"/>
          <w:sz w:val="22"/>
          <w:szCs w:val="22"/>
          <w:rtl w:val="0"/>
        </w:rPr>
        <w:t xml:space="preserve">Notte Europea dei Ricercatori </w:t>
      </w:r>
      <w:r w:rsidDel="00000000" w:rsidR="00000000" w:rsidRPr="00000000">
        <w:rPr>
          <w:sz w:val="22"/>
          <w:szCs w:val="22"/>
          <w:rtl w:val="0"/>
        </w:rPr>
        <w:t xml:space="preserve">torna a Bologna, Cesena, Forlì, Ravenna e Faenza, Rimini e Ferrara, ancora una volta targata </w:t>
      </w:r>
      <w:r w:rsidDel="00000000" w:rsidR="00000000" w:rsidRPr="00000000">
        <w:rPr>
          <w:b w:val="1"/>
          <w:sz w:val="22"/>
          <w:szCs w:val="22"/>
          <w:rtl w:val="0"/>
        </w:rPr>
        <w:t xml:space="preserve">Society</w:t>
      </w:r>
      <w:r w:rsidDel="00000000" w:rsidR="00000000" w:rsidRPr="00000000">
        <w:rPr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ind w:right="-45"/>
        <w:rPr>
          <w:b w:val="1"/>
          <w:color w:val="201f1e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45"/>
        <w:rPr>
          <w:color w:val="201f1e"/>
          <w:sz w:val="22"/>
          <w:szCs w:val="22"/>
          <w:highlight w:val="white"/>
        </w:rPr>
      </w:pPr>
      <w:r w:rsidDel="00000000" w:rsidR="00000000" w:rsidRPr="00000000">
        <w:rPr>
          <w:b w:val="1"/>
          <w:color w:val="201f1e"/>
          <w:sz w:val="22"/>
          <w:szCs w:val="22"/>
          <w:highlight w:val="white"/>
          <w:rtl w:val="0"/>
        </w:rPr>
        <w:t xml:space="preserve">Lunedì 18 settembre, </w:t>
      </w:r>
      <w:r w:rsidDel="00000000" w:rsidR="00000000" w:rsidRPr="00000000">
        <w:rPr>
          <w:b w:val="1"/>
          <w:color w:val="201f1e"/>
          <w:sz w:val="22"/>
          <w:szCs w:val="22"/>
          <w:rtl w:val="0"/>
        </w:rPr>
        <w:t xml:space="preserve">alle 13.30</w:t>
      </w:r>
      <w:r w:rsidDel="00000000" w:rsidR="00000000" w:rsidRPr="00000000">
        <w:rPr>
          <w:color w:val="201f1e"/>
          <w:sz w:val="22"/>
          <w:szCs w:val="22"/>
          <w:rtl w:val="0"/>
        </w:rPr>
        <w:t xml:space="preserve">, </w:t>
      </w:r>
      <w:r w:rsidDel="00000000" w:rsidR="00000000" w:rsidRPr="00000000">
        <w:rPr>
          <w:color w:val="201f1e"/>
          <w:sz w:val="22"/>
          <w:szCs w:val="22"/>
          <w:highlight w:val="white"/>
          <w:rtl w:val="0"/>
        </w:rPr>
        <w:t xml:space="preserve">si terrà, </w:t>
      </w:r>
      <w:r w:rsidDel="00000000" w:rsidR="00000000" w:rsidRPr="00000000">
        <w:rPr>
          <w:sz w:val="22"/>
          <w:szCs w:val="22"/>
          <w:rtl w:val="0"/>
        </w:rPr>
        <w:t xml:space="preserve">nella </w:t>
      </w:r>
      <w:r w:rsidDel="00000000" w:rsidR="00000000" w:rsidRPr="00000000">
        <w:rPr>
          <w:b w:val="1"/>
          <w:sz w:val="22"/>
          <w:szCs w:val="22"/>
          <w:rtl w:val="0"/>
        </w:rPr>
        <w:t xml:space="preserve">Sala VIII Centenario, nella sede del Rettorato, in via Zamboni 33</w:t>
      </w:r>
      <w:r w:rsidDel="00000000" w:rsidR="00000000" w:rsidRPr="00000000">
        <w:rPr>
          <w:sz w:val="22"/>
          <w:szCs w:val="22"/>
          <w:rtl w:val="0"/>
        </w:rPr>
        <w:t xml:space="preserve">, l</w:t>
      </w:r>
      <w:r w:rsidDel="00000000" w:rsidR="00000000" w:rsidRPr="00000000">
        <w:rPr>
          <w:color w:val="201f1e"/>
          <w:sz w:val="22"/>
          <w:szCs w:val="22"/>
          <w:highlight w:val="white"/>
          <w:rtl w:val="0"/>
        </w:rPr>
        <w:t xml:space="preserve">a presentazione dell’edizione 2023 che si svolgerà il 29 </w:t>
      </w:r>
      <w:r w:rsidDel="00000000" w:rsidR="00000000" w:rsidRPr="00000000">
        <w:rPr>
          <w:color w:val="201f1e"/>
          <w:sz w:val="22"/>
          <w:szCs w:val="22"/>
          <w:highlight w:val="white"/>
          <w:rtl w:val="0"/>
        </w:rPr>
        <w:t xml:space="preserve">settembre</w:t>
      </w:r>
      <w:r w:rsidDel="00000000" w:rsidR="00000000" w:rsidRPr="00000000">
        <w:rPr>
          <w:color w:val="201f1e"/>
          <w:sz w:val="22"/>
          <w:szCs w:val="22"/>
          <w:highlight w:val="white"/>
          <w:rtl w:val="0"/>
        </w:rPr>
        <w:t xml:space="preserve"> a Bologna, nella Piazza Lucio Dalla, nelle sedi del campus universitari UNIBO e a Ferrara, con esperimenti, dimostrazioni, mostre e laboratori.</w:t>
      </w:r>
    </w:p>
    <w:p w:rsidR="00000000" w:rsidDel="00000000" w:rsidP="00000000" w:rsidRDefault="00000000" w:rsidRPr="00000000" w14:paraId="0000000B">
      <w:pPr>
        <w:ind w:right="-45"/>
        <w:rPr>
          <w:color w:val="201f1e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-45"/>
        <w:rPr>
          <w:color w:val="201f1e"/>
          <w:sz w:val="22"/>
          <w:szCs w:val="22"/>
          <w:highlight w:val="white"/>
        </w:rPr>
      </w:pPr>
      <w:r w:rsidDel="00000000" w:rsidR="00000000" w:rsidRPr="00000000">
        <w:rPr>
          <w:color w:val="201f1e"/>
          <w:sz w:val="22"/>
          <w:szCs w:val="22"/>
          <w:highlight w:val="white"/>
          <w:rtl w:val="0"/>
        </w:rPr>
        <w:t xml:space="preserve">Partecipano:</w:t>
      </w:r>
    </w:p>
    <w:p w:rsidR="00000000" w:rsidDel="00000000" w:rsidP="00000000" w:rsidRDefault="00000000" w:rsidRPr="00000000" w14:paraId="0000000D">
      <w:pPr>
        <w:ind w:right="-45"/>
        <w:rPr>
          <w:i w:val="1"/>
          <w:color w:val="201f1e"/>
          <w:sz w:val="22"/>
          <w:szCs w:val="22"/>
          <w:highlight w:val="white"/>
        </w:rPr>
      </w:pPr>
      <w:r w:rsidDel="00000000" w:rsidR="00000000" w:rsidRPr="00000000">
        <w:rPr>
          <w:b w:val="1"/>
          <w:color w:val="201f1e"/>
          <w:sz w:val="22"/>
          <w:szCs w:val="22"/>
          <w:highlight w:val="white"/>
          <w:rtl w:val="0"/>
        </w:rPr>
        <w:t xml:space="preserve">Alberto Credi </w:t>
      </w:r>
      <w:r w:rsidDel="00000000" w:rsidR="00000000" w:rsidRPr="00000000">
        <w:rPr>
          <w:color w:val="201f1e"/>
          <w:sz w:val="22"/>
          <w:szCs w:val="22"/>
          <w:highlight w:val="white"/>
          <w:rtl w:val="0"/>
        </w:rPr>
        <w:t xml:space="preserve">- </w:t>
      </w:r>
      <w:r w:rsidDel="00000000" w:rsidR="00000000" w:rsidRPr="00000000">
        <w:rPr>
          <w:i w:val="1"/>
          <w:color w:val="201f1e"/>
          <w:sz w:val="22"/>
          <w:szCs w:val="22"/>
          <w:highlight w:val="white"/>
          <w:rtl w:val="0"/>
        </w:rPr>
        <w:t xml:space="preserve">Prorettore alla ricerca Università di Bologna </w:t>
      </w:r>
    </w:p>
    <w:p w:rsidR="00000000" w:rsidDel="00000000" w:rsidP="00000000" w:rsidRDefault="00000000" w:rsidRPr="00000000" w14:paraId="0000000E">
      <w:pPr>
        <w:ind w:right="-45"/>
        <w:rPr>
          <w:i w:val="1"/>
          <w:color w:val="201f1e"/>
          <w:sz w:val="22"/>
          <w:szCs w:val="22"/>
          <w:highlight w:val="white"/>
        </w:rPr>
      </w:pPr>
      <w:r w:rsidDel="00000000" w:rsidR="00000000" w:rsidRPr="00000000">
        <w:rPr>
          <w:b w:val="1"/>
          <w:color w:val="201f1e"/>
          <w:sz w:val="22"/>
          <w:szCs w:val="22"/>
          <w:highlight w:val="white"/>
          <w:rtl w:val="0"/>
        </w:rPr>
        <w:t xml:space="preserve">Vittorio Morandi</w:t>
      </w:r>
      <w:r w:rsidDel="00000000" w:rsidR="00000000" w:rsidRPr="00000000">
        <w:rPr>
          <w:b w:val="1"/>
          <w:color w:val="201f1e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color w:val="201f1e"/>
          <w:sz w:val="22"/>
          <w:szCs w:val="22"/>
          <w:highlight w:val="white"/>
          <w:rtl w:val="0"/>
        </w:rPr>
        <w:t xml:space="preserve">- </w:t>
      </w:r>
      <w:r w:rsidDel="00000000" w:rsidR="00000000" w:rsidRPr="00000000">
        <w:rPr>
          <w:i w:val="1"/>
          <w:color w:val="201f1e"/>
          <w:sz w:val="22"/>
          <w:szCs w:val="22"/>
          <w:highlight w:val="white"/>
          <w:rtl w:val="0"/>
        </w:rPr>
        <w:t xml:space="preserve">Presidente Area Territoriale di Ricerca del CNR di Bologna</w:t>
      </w:r>
    </w:p>
    <w:p w:rsidR="00000000" w:rsidDel="00000000" w:rsidP="00000000" w:rsidRDefault="00000000" w:rsidRPr="00000000" w14:paraId="0000000F">
      <w:pPr>
        <w:ind w:right="-45"/>
        <w:rPr>
          <w:b w:val="1"/>
          <w:i w:val="1"/>
          <w:color w:val="201f1e"/>
          <w:sz w:val="22"/>
          <w:szCs w:val="22"/>
          <w:highlight w:val="yellow"/>
        </w:rPr>
      </w:pPr>
      <w:r w:rsidDel="00000000" w:rsidR="00000000" w:rsidRPr="00000000">
        <w:rPr>
          <w:b w:val="1"/>
          <w:color w:val="201f1e"/>
          <w:sz w:val="22"/>
          <w:szCs w:val="22"/>
          <w:highlight w:val="white"/>
          <w:rtl w:val="0"/>
        </w:rPr>
        <w:t xml:space="preserve">Sanzio Bassini</w:t>
      </w:r>
      <w:r w:rsidDel="00000000" w:rsidR="00000000" w:rsidRPr="00000000">
        <w:rPr>
          <w:b w:val="1"/>
          <w:color w:val="201f1e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i w:val="1"/>
          <w:color w:val="201f1e"/>
          <w:sz w:val="22"/>
          <w:szCs w:val="22"/>
          <w:highlight w:val="white"/>
          <w:rtl w:val="0"/>
        </w:rPr>
        <w:t xml:space="preserve">- Direttore Supercalcolo Cineca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45"/>
        <w:rPr>
          <w:i w:val="1"/>
          <w:color w:val="201f1e"/>
          <w:sz w:val="22"/>
          <w:szCs w:val="22"/>
          <w:highlight w:val="white"/>
        </w:rPr>
      </w:pPr>
      <w:r w:rsidDel="00000000" w:rsidR="00000000" w:rsidRPr="00000000">
        <w:rPr>
          <w:b w:val="1"/>
          <w:color w:val="201f1e"/>
          <w:sz w:val="22"/>
          <w:szCs w:val="22"/>
          <w:highlight w:val="white"/>
          <w:rtl w:val="0"/>
        </w:rPr>
        <w:t xml:space="preserve">Micol Todesco</w:t>
      </w:r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i w:val="1"/>
          <w:color w:val="201f1e"/>
          <w:sz w:val="22"/>
          <w:szCs w:val="22"/>
          <w:highlight w:val="white"/>
          <w:rtl w:val="0"/>
        </w:rPr>
        <w:t xml:space="preserve">- Direttrice della Sezione di Bologna dell'Istituto Nazionale di Geofisica e Vulcanologia</w:t>
      </w:r>
    </w:p>
    <w:p w:rsidR="00000000" w:rsidDel="00000000" w:rsidP="00000000" w:rsidRDefault="00000000" w:rsidRPr="00000000" w14:paraId="00000011">
      <w:pPr>
        <w:ind w:right="-45"/>
        <w:rPr>
          <w:i w:val="1"/>
          <w:color w:val="201f1e"/>
          <w:sz w:val="22"/>
          <w:szCs w:val="22"/>
          <w:highlight w:val="white"/>
        </w:rPr>
      </w:pPr>
      <w:r w:rsidDel="00000000" w:rsidR="00000000" w:rsidRPr="00000000">
        <w:rPr>
          <w:b w:val="1"/>
          <w:color w:val="201f1e"/>
          <w:sz w:val="22"/>
          <w:szCs w:val="22"/>
          <w:highlight w:val="white"/>
          <w:rtl w:val="0"/>
        </w:rPr>
        <w:t xml:space="preserve">Andrea Comastri</w:t>
      </w:r>
      <w:r w:rsidDel="00000000" w:rsidR="00000000" w:rsidRPr="00000000">
        <w:rPr>
          <w:color w:val="201f1e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color w:val="201f1e"/>
          <w:sz w:val="22"/>
          <w:szCs w:val="22"/>
          <w:highlight w:val="white"/>
          <w:rtl w:val="0"/>
        </w:rPr>
        <w:t xml:space="preserve">- Direttore di</w:t>
      </w:r>
      <w:r w:rsidDel="00000000" w:rsidR="00000000" w:rsidRPr="00000000">
        <w:rPr>
          <w:i w:val="1"/>
          <w:color w:val="201f1e"/>
          <w:sz w:val="22"/>
          <w:szCs w:val="22"/>
          <w:highlight w:val="white"/>
          <w:rtl w:val="0"/>
        </w:rPr>
        <w:t xml:space="preserve"> INAF - Osservatorio di Astrofisica e Scienza dello Spazio di Bologna</w:t>
      </w:r>
    </w:p>
    <w:p w:rsidR="00000000" w:rsidDel="00000000" w:rsidP="00000000" w:rsidRDefault="00000000" w:rsidRPr="00000000" w14:paraId="00000012">
      <w:pPr>
        <w:ind w:right="-45"/>
        <w:rPr>
          <w:i w:val="1"/>
          <w:color w:val="201f1e"/>
          <w:sz w:val="22"/>
          <w:szCs w:val="22"/>
          <w:highlight w:val="white"/>
        </w:rPr>
      </w:pPr>
      <w:r w:rsidDel="00000000" w:rsidR="00000000" w:rsidRPr="00000000">
        <w:rPr>
          <w:b w:val="1"/>
          <w:color w:val="201f1e"/>
          <w:sz w:val="22"/>
          <w:szCs w:val="22"/>
          <w:highlight w:val="white"/>
          <w:rtl w:val="0"/>
        </w:rPr>
        <w:t xml:space="preserve">Claudia Patrignani </w:t>
      </w:r>
      <w:r w:rsidDel="00000000" w:rsidR="00000000" w:rsidRPr="00000000">
        <w:rPr>
          <w:i w:val="1"/>
          <w:color w:val="201f1e"/>
          <w:sz w:val="22"/>
          <w:szCs w:val="22"/>
          <w:highlight w:val="white"/>
          <w:rtl w:val="0"/>
        </w:rPr>
        <w:t xml:space="preserve">- </w:t>
      </w:r>
      <w:r w:rsidDel="00000000" w:rsidR="00000000" w:rsidRPr="00000000">
        <w:rPr>
          <w:color w:val="201f1e"/>
          <w:sz w:val="22"/>
          <w:szCs w:val="22"/>
          <w:highlight w:val="white"/>
          <w:rtl w:val="0"/>
        </w:rPr>
        <w:t xml:space="preserve">Prof.ssa Università di Bologna e Associata INFN</w:t>
      </w:r>
      <w:r w:rsidDel="00000000" w:rsidR="00000000" w:rsidRPr="00000000">
        <w:rPr>
          <w:i w:val="1"/>
          <w:color w:val="201f1e"/>
          <w:sz w:val="22"/>
          <w:szCs w:val="22"/>
          <w:highlight w:val="white"/>
          <w:rtl w:val="0"/>
        </w:rPr>
        <w:t xml:space="preserve"> - Istituto Nazionale di Fisica Nucleare di Bologna</w:t>
      </w:r>
    </w:p>
    <w:p w:rsidR="00000000" w:rsidDel="00000000" w:rsidP="00000000" w:rsidRDefault="00000000" w:rsidRPr="00000000" w14:paraId="00000013">
      <w:pPr>
        <w:ind w:right="600"/>
        <w:rPr>
          <w:i w:val="1"/>
          <w:color w:val="201f1e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600"/>
        <w:rPr>
          <w:color w:val="201f1e"/>
          <w:sz w:val="22"/>
          <w:szCs w:val="22"/>
          <w:highlight w:val="white"/>
        </w:rPr>
      </w:pPr>
      <w:r w:rsidDel="00000000" w:rsidR="00000000" w:rsidRPr="00000000">
        <w:rPr>
          <w:color w:val="201f1e"/>
          <w:sz w:val="22"/>
          <w:szCs w:val="22"/>
          <w:highlight w:val="white"/>
          <w:rtl w:val="0"/>
        </w:rPr>
        <w:t xml:space="preserve">Informazioni per la stampa: ComunicaMente</w:t>
      </w:r>
    </w:p>
    <w:p w:rsidR="00000000" w:rsidDel="00000000" w:rsidP="00000000" w:rsidRDefault="00000000" w:rsidRPr="00000000" w14:paraId="00000015">
      <w:pPr>
        <w:ind w:right="600"/>
        <w:rPr>
          <w:sz w:val="22"/>
          <w:szCs w:val="22"/>
          <w:highlight w:val="white"/>
        </w:rPr>
      </w:pPr>
      <w:hyperlink r:id="rId8">
        <w:r w:rsidDel="00000000" w:rsidR="00000000" w:rsidRPr="00000000">
          <w:rPr>
            <w:sz w:val="22"/>
            <w:szCs w:val="22"/>
            <w:highlight w:val="white"/>
            <w:u w:val="single"/>
            <w:rtl w:val="0"/>
          </w:rPr>
          <w:t xml:space="preserve">stampa@comunicamente.it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600"/>
        <w:rPr>
          <w:color w:val="201f1e"/>
          <w:sz w:val="22"/>
          <w:szCs w:val="22"/>
          <w:highlight w:val="white"/>
        </w:rPr>
      </w:pPr>
      <w:r w:rsidDel="00000000" w:rsidR="00000000" w:rsidRPr="00000000">
        <w:rPr>
          <w:color w:val="201f1e"/>
          <w:sz w:val="22"/>
          <w:szCs w:val="22"/>
          <w:highlight w:val="white"/>
          <w:rtl w:val="0"/>
        </w:rPr>
        <w:t xml:space="preserve">Chiara Pilati 335.8048155</w:t>
      </w:r>
    </w:p>
    <w:sectPr>
      <w:headerReference r:id="rId9" w:type="default"/>
      <w:footerReference r:id="rId10" w:type="default"/>
      <w:pgSz w:h="16834" w:w="11909" w:orient="portrait"/>
      <w:pgMar w:bottom="1276" w:top="1559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-402898</wp:posOffset>
          </wp:positionH>
          <wp:positionV relativeFrom="paragraph">
            <wp:posOffset>0</wp:posOffset>
          </wp:positionV>
          <wp:extent cx="6248400" cy="461589"/>
          <wp:effectExtent b="0" l="0" r="0" t="0"/>
          <wp:wrapNone/>
          <wp:docPr id="161583903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8400" cy="46158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b w:val="1"/>
      <w:sz w:val="36"/>
      <w:szCs w:val="36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before="200"/>
      <w:outlineLvl w:val="0"/>
    </w:pPr>
    <w:rPr>
      <w:rFonts w:ascii="Trebuchet MS" w:cs="Trebuchet MS" w:eastAsia="Trebuchet MS" w:hAnsi="Trebuchet MS"/>
      <w:sz w:val="32"/>
      <w:szCs w:val="32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outlineLvl w:val="1"/>
    </w:pPr>
    <w:rPr>
      <w:b w:val="1"/>
      <w:sz w:val="28"/>
      <w:szCs w:val="28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before="160"/>
      <w:outlineLvl w:val="2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before="160"/>
      <w:outlineLvl w:val="3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before="160"/>
      <w:outlineLvl w:val="4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before="160"/>
      <w:outlineLvl w:val="5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</w:pPr>
    <w:rPr>
      <w:b w:val="1"/>
      <w:sz w:val="36"/>
      <w:szCs w:val="3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200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stampa@comunicament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lVBoaySyyBljz5EGLPRItrJvw==">CgMxLjA4AGolChRzdWdnZXN0LnU4NDQxZHdnMGlwahINbWljb2wgdG9kZXNjb2olChRzdWdnZXN0LjMzMHpvMW9qM3I4eRINbWljb2wgdG9kZXNjb2onChNzdWdnZXN0LndzM2lyd2R2MnR2EhBQYW9sYSBEZSBOdW50aWlzaiUKFHN1Z2dlc3QubmQ0Y2hrNTk3MXlqEg1taWNvbCB0b2Rlc2NvaigKFHN1Z2dlc3QuY2NkMGJmMWw2MWZjEhBQYW9sYSBEZSBOdW50aWlzaigKFHN1Z2dlc3QudjdlYjY2cXpmcXRlEhBQYW9sYSBEZSBOdW50aWlzaigKFHN1Z2dlc3QuZjZuMmZ1cTNscmZwEhBQYW9sYSBEZSBOdW50aWlzciExX1pDS0FaaTZHcmhuOWZrR3IzRTVfZEg4cVEzcnZQY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2023-08-30T08:07:00Z</dcterms:created>
</cp:coreProperties>
</file>